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3EDF" w:rsidRDefault="00803EDF"/>
    <w:p w:rsidR="006C62C5" w:rsidRDefault="006C62C5"/>
    <w:p w:rsidR="006C62C5" w:rsidRDefault="006C62C5"/>
    <w:p w:rsidR="006C62C5" w:rsidRDefault="006C62C5" w:rsidP="006C62C5">
      <w:pPr>
        <w:jc w:val="center"/>
      </w:pPr>
      <w:r w:rsidRPr="006C62C5">
        <w:drawing>
          <wp:inline distT="0" distB="0" distL="0" distR="0">
            <wp:extent cx="2419350" cy="1314450"/>
            <wp:effectExtent l="19050" t="0" r="0" b="0"/>
            <wp:docPr id="3" name="Image 2" descr="E:\1. Identité de l'organisation\1.Charte graphique CNFCE\logo fond bleu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1. Identité de l'organisation\1.Charte graphique CNFCE\logo fond bleu PNG.png"/>
                    <pic:cNvPicPr>
                      <a:picLocks noChangeAspect="1" noChangeArrowheads="1"/>
                    </pic:cNvPicPr>
                  </pic:nvPicPr>
                  <pic:blipFill>
                    <a:blip r:embed="rId4"/>
                    <a:srcRect/>
                    <a:stretch>
                      <a:fillRect/>
                    </a:stretch>
                  </pic:blipFill>
                  <pic:spPr bwMode="auto">
                    <a:xfrm>
                      <a:off x="0" y="0"/>
                      <a:ext cx="2419350" cy="1314450"/>
                    </a:xfrm>
                    <a:prstGeom prst="rect">
                      <a:avLst/>
                    </a:prstGeom>
                    <a:noFill/>
                    <a:ln w="9525">
                      <a:noFill/>
                      <a:miter lim="800000"/>
                      <a:headEnd/>
                      <a:tailEnd/>
                    </a:ln>
                  </pic:spPr>
                </pic:pic>
              </a:graphicData>
            </a:graphic>
          </wp:inline>
        </w:drawing>
      </w:r>
    </w:p>
    <w:p w:rsidR="006C62C5" w:rsidRDefault="006C62C5"/>
    <w:p w:rsidR="006C62C5" w:rsidRDefault="006C62C5"/>
    <w:p w:rsidR="006C62C5" w:rsidRPr="006C62C5" w:rsidRDefault="006C62C5">
      <w:pPr>
        <w:rPr>
          <w:rFonts w:asciiTheme="majorBidi" w:hAnsiTheme="majorBidi" w:cstheme="majorBidi"/>
          <w:b/>
          <w:bCs/>
          <w:color w:val="1F497D" w:themeColor="text2"/>
          <w:sz w:val="40"/>
          <w:szCs w:val="40"/>
        </w:rPr>
      </w:pPr>
    </w:p>
    <w:p w:rsidR="006C62C5" w:rsidRPr="006C62C5" w:rsidRDefault="006C62C5" w:rsidP="006C62C5">
      <w:pPr>
        <w:spacing w:after="0"/>
        <w:rPr>
          <w:rFonts w:asciiTheme="majorBidi" w:hAnsiTheme="majorBidi" w:cstheme="majorBidi"/>
          <w:b/>
          <w:bCs/>
          <w:color w:val="1F497D" w:themeColor="text2"/>
          <w:sz w:val="40"/>
          <w:szCs w:val="40"/>
        </w:rPr>
      </w:pPr>
      <w:r w:rsidRPr="006C62C5">
        <w:rPr>
          <w:rFonts w:asciiTheme="majorBidi" w:hAnsiTheme="majorBidi" w:cstheme="majorBidi"/>
          <w:b/>
          <w:bCs/>
          <w:color w:val="1F497D" w:themeColor="text2"/>
          <w:sz w:val="40"/>
          <w:szCs w:val="40"/>
        </w:rPr>
        <w:t>Olfa Marsaoui</w:t>
      </w:r>
    </w:p>
    <w:p w:rsidR="006C62C5" w:rsidRPr="006C62C5" w:rsidRDefault="006C62C5" w:rsidP="006C62C5">
      <w:pPr>
        <w:spacing w:after="0"/>
        <w:rPr>
          <w:rFonts w:asciiTheme="majorBidi" w:hAnsiTheme="majorBidi" w:cstheme="majorBidi"/>
          <w:b/>
          <w:bCs/>
          <w:color w:val="E36C0A" w:themeColor="accent6" w:themeShade="BF"/>
          <w:sz w:val="40"/>
          <w:szCs w:val="40"/>
        </w:rPr>
      </w:pPr>
      <w:r w:rsidRPr="00E129A1">
        <w:rPr>
          <w:rFonts w:asciiTheme="majorBidi" w:hAnsiTheme="majorBidi" w:cstheme="majorBidi"/>
          <w:b/>
          <w:bCs/>
          <w:color w:val="E36C0A" w:themeColor="accent6" w:themeShade="BF"/>
          <w:sz w:val="40"/>
          <w:szCs w:val="40"/>
        </w:rPr>
        <w:t>Membre BE</w:t>
      </w:r>
    </w:p>
    <w:p w:rsidR="006C62C5" w:rsidRPr="006C62C5" w:rsidRDefault="006C62C5" w:rsidP="006C62C5">
      <w:pPr>
        <w:rPr>
          <w:rFonts w:asciiTheme="majorBidi" w:hAnsiTheme="majorBidi" w:cstheme="majorBidi"/>
          <w:color w:val="4F81BD" w:themeColor="accent1"/>
          <w:sz w:val="28"/>
          <w:szCs w:val="28"/>
        </w:rPr>
      </w:pPr>
    </w:p>
    <w:p w:rsidR="006C62C5" w:rsidRPr="006C62C5" w:rsidRDefault="006C62C5" w:rsidP="006C62C5">
      <w:pPr>
        <w:rPr>
          <w:rFonts w:asciiTheme="majorBidi" w:hAnsiTheme="majorBidi" w:cstheme="majorBidi"/>
          <w:color w:val="1F497D" w:themeColor="text2"/>
          <w:sz w:val="28"/>
          <w:szCs w:val="28"/>
        </w:rPr>
      </w:pPr>
      <w:r w:rsidRPr="006C62C5">
        <w:rPr>
          <w:rFonts w:asciiTheme="majorBidi" w:hAnsiTheme="majorBidi" w:cstheme="majorBidi"/>
          <w:color w:val="1F497D" w:themeColor="text2"/>
          <w:sz w:val="28"/>
          <w:szCs w:val="28"/>
        </w:rPr>
        <w:t>Diplômée en Informatique de gestion de l’Institut supérieur de Ge</w:t>
      </w:r>
      <w:r>
        <w:rPr>
          <w:rFonts w:asciiTheme="majorBidi" w:hAnsiTheme="majorBidi" w:cstheme="majorBidi"/>
          <w:color w:val="1F497D" w:themeColor="text2"/>
          <w:sz w:val="28"/>
          <w:szCs w:val="28"/>
        </w:rPr>
        <w:t>stion de Tunis ( ISG), Olfa Mar</w:t>
      </w:r>
      <w:r w:rsidRPr="006C62C5">
        <w:rPr>
          <w:rFonts w:asciiTheme="majorBidi" w:hAnsiTheme="majorBidi" w:cstheme="majorBidi"/>
          <w:color w:val="1F497D" w:themeColor="text2"/>
          <w:sz w:val="28"/>
          <w:szCs w:val="28"/>
        </w:rPr>
        <w:t xml:space="preserve">saoui n’échappe à un destin prédéfini par sa naissance. Passionnée et admirative de l’activité de son père et grand père, la jeune femme évolue dans la lignée familiale, dans la fabrication et la vente de l’or au sein d’un réseau d’entreprises. </w:t>
      </w:r>
    </w:p>
    <w:p w:rsidR="006C62C5" w:rsidRPr="006C62C5" w:rsidRDefault="006C62C5" w:rsidP="006C62C5">
      <w:pPr>
        <w:rPr>
          <w:rFonts w:asciiTheme="majorBidi" w:hAnsiTheme="majorBidi" w:cstheme="majorBidi"/>
          <w:color w:val="1F497D" w:themeColor="text2"/>
          <w:sz w:val="28"/>
          <w:szCs w:val="28"/>
        </w:rPr>
      </w:pPr>
      <w:r w:rsidRPr="006C62C5">
        <w:rPr>
          <w:rFonts w:asciiTheme="majorBidi" w:hAnsiTheme="majorBidi" w:cstheme="majorBidi"/>
          <w:color w:val="1F497D" w:themeColor="text2"/>
          <w:sz w:val="28"/>
          <w:szCs w:val="28"/>
        </w:rPr>
        <w:t xml:space="preserve">Désormais, elle étoffe son champ d’activités par notamment de la vente d’articles de cadeaux de luxe; cristal argenterie… </w:t>
      </w:r>
    </w:p>
    <w:p w:rsidR="006C62C5" w:rsidRPr="006C62C5" w:rsidRDefault="006C62C5" w:rsidP="006C62C5">
      <w:pPr>
        <w:rPr>
          <w:rFonts w:asciiTheme="majorBidi" w:hAnsiTheme="majorBidi" w:cstheme="majorBidi"/>
          <w:color w:val="1F497D" w:themeColor="text2"/>
          <w:sz w:val="28"/>
          <w:szCs w:val="28"/>
          <w:shd w:val="clear" w:color="auto" w:fill="F1F0F0"/>
        </w:rPr>
      </w:pPr>
      <w:r w:rsidRPr="006C62C5">
        <w:rPr>
          <w:rFonts w:asciiTheme="majorBidi" w:hAnsiTheme="majorBidi" w:cstheme="majorBidi"/>
          <w:color w:val="1F497D" w:themeColor="text2"/>
          <w:sz w:val="28"/>
          <w:szCs w:val="28"/>
        </w:rPr>
        <w:t>Membre du Rotary Notre Dame.</w:t>
      </w:r>
      <w:r w:rsidRPr="006C62C5">
        <w:rPr>
          <w:rFonts w:asciiTheme="majorBidi" w:hAnsiTheme="majorBidi" w:cstheme="majorBidi"/>
          <w:color w:val="1F497D" w:themeColor="text2"/>
          <w:sz w:val="28"/>
          <w:szCs w:val="28"/>
          <w:shd w:val="clear" w:color="auto" w:fill="F1F0F0"/>
        </w:rPr>
        <w:t xml:space="preserve"> </w:t>
      </w:r>
    </w:p>
    <w:p w:rsidR="006C62C5" w:rsidRDefault="006C62C5"/>
    <w:sectPr w:rsidR="006C62C5" w:rsidSect="00803ED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6C62C5"/>
    <w:rsid w:val="006C62C5"/>
    <w:rsid w:val="00803ED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2C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6C62C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C62C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81</Words>
  <Characters>448</Characters>
  <Application>Microsoft Office Word</Application>
  <DocSecurity>0</DocSecurity>
  <Lines>3</Lines>
  <Paragraphs>1</Paragraphs>
  <ScaleCrop>false</ScaleCrop>
  <Company/>
  <LinksUpToDate>false</LinksUpToDate>
  <CharactersWithSpaces>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Utilisateur Windows</cp:lastModifiedBy>
  <cp:revision>1</cp:revision>
  <dcterms:created xsi:type="dcterms:W3CDTF">2019-08-22T12:22:00Z</dcterms:created>
  <dcterms:modified xsi:type="dcterms:W3CDTF">2019-08-22T12:25:00Z</dcterms:modified>
</cp:coreProperties>
</file>